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02.09.2020 N 458</w:t>
              <w:br/>
              <w:t xml:space="preserve">(ред. от 30.08.2023)</w:t>
              <w:br/>
              <w:t xml:space="preserve">"Об утверждении Порядка приема на обучение по образовательным программам начального общего, основного общего и среднего общего образования"</w:t>
              <w:br/>
              <w:t xml:space="preserve">(Зарегистрировано в Минюсте России 11.09.2020 N 59783)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11 сентября 2020 г. N 59783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 сентября 2020 г. N 458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0"/>
        </w:rPr>
        <w:t xml:space="preserve">ПРИЕМА НА ОБУЧЕНИЕ ПО ОБРАЗОВАТЕЛЬНЫМ ПРОГРАММАМ НАЧАЛЬНОГО</w:t>
      </w:r>
    </w:p>
    <w:p>
      <w:pPr>
        <w:pStyle w:val="2"/>
        <w:jc w:val="center"/>
      </w:pPr>
      <w:r>
        <w:rPr>
          <w:sz w:val="20"/>
        </w:rPr>
        <w:t xml:space="preserve">ОБЩЕГО, ОСНОВНОГО ОБЩЕГО И СРЕДНЕГО ОБЩЕГО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Минпросвещения России от 08.10.2021 </w:t>
            </w:r>
            <w:hyperlink w:history="0" r:id="rId7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      <w:r>
                <w:rPr>
                  <w:sz w:val="20"/>
                  <w:color w:val="0000ff"/>
                </w:rPr>
                <w:t xml:space="preserve">N 707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30.08.2022 </w:t>
            </w:r>
            <w:hyperlink w:history="0" r:id="rId8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      <w:r>
                <w:rPr>
                  <w:sz w:val="20"/>
                  <w:color w:val="0000ff"/>
                </w:rPr>
                <w:t xml:space="preserve">N 784</w:t>
              </w:r>
            </w:hyperlink>
            <w:r>
              <w:rPr>
                <w:sz w:val="20"/>
                <w:color w:val="392c69"/>
              </w:rPr>
              <w:t xml:space="preserve">, от 23.01.2023 </w:t>
            </w:r>
            <w:hyperlink w:history="0" r:id="rId9" w:tooltip="Приказ Минпросвещения России от 23.01.2023 N 47 &quot;О внесении изменений в пункт 12 Порядка приема на обучение по образовательным программам начального общего, основного общего и среднего общего образования, утвержденного приказом Министерства просвещения Российской Федерации от 2 сентября 2020 г. N 458&quot; (Зарегистрировано в Минюсте России 13.02.2023 N 72329) {КонсультантПлюс}">
              <w:r>
                <w:rPr>
                  <w:sz w:val="20"/>
                  <w:color w:val="0000ff"/>
                </w:rPr>
                <w:t xml:space="preserve">N 47</w:t>
              </w:r>
            </w:hyperlink>
            <w:r>
              <w:rPr>
                <w:sz w:val="20"/>
                <w:color w:val="392c69"/>
              </w:rPr>
              <w:t xml:space="preserve">, от 30.08.2023 </w:t>
            </w:r>
            <w:hyperlink w:history="0" r:id="rId10" w:tooltip="Приказ Минпросвещения России от 30.08.2023 N 642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5.09.2023 N 75329) {КонсультантПлюс}">
              <w:r>
                <w:rPr>
                  <w:sz w:val="20"/>
                  <w:color w:val="0000ff"/>
                </w:rPr>
                <w:t xml:space="preserve">N 642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1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частью 8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 и </w:t>
      </w:r>
      <w:hyperlink w:history="0" r:id="rId12" w:tooltip="Постановление Правительства РФ от 28.07.2018 N 884 (ред. от 12.10.2023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подпунктом 4.2.21 пункта 4</w:t>
        </w:r>
      </w:hyperlink>
      <w:r>
        <w:rPr>
          <w:sz w:val="20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 (Собрание законодательства Российской Федерации, 2018, N 32, ст. 5343),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прилагаемый </w:t>
      </w:r>
      <w:hyperlink w:history="0" w:anchor="P38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приема на обучение по образовательным программам начального общего, основного общего и среднего общего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13" w:tooltip="Приказ Минобрнауки России от 22.01.2014 N 32 (ред. от 17.01.2019, с изм. от 01.06.2020) &quot;Об утверждении Порядка приема граждан на обучение по образовательным программам начального общего, основного общего и среднего общего образования&quot; (Зарегистрировано в Минюсте России 02.04.2014 N 31800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образования и науки Российской Федерации от 22 января 2014 г. N 32 "Об утверждении Порядка приема граждан на обучение по образовательным программам начального общего, основного общего и среднего общего образования" (зарегистрирован Министерством юстиции Российской Федерации 2 апреля 2014 г., регистрационный N 31800);</w:t>
      </w:r>
    </w:p>
    <w:p>
      <w:pPr>
        <w:pStyle w:val="0"/>
        <w:spacing w:before="200" w:line-rule="auto"/>
        <w:ind w:firstLine="540"/>
        <w:jc w:val="both"/>
      </w:pPr>
      <w:hyperlink w:history="0" r:id="rId14" w:tooltip="Приказ Минпросвещения России от 17.01.2019 N 19 &quot;О внесении изменений в Порядок приема граждан на обучение по образовательным программам начального общего, основного общего и среднего общего образования, утвержденный приказом Министерства образования и науки Российской Федерации от 22 января 2014 г. N 32&quot; (Зарегистрировано в Минюсте России 04.02.2019 N 53685)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просвещения Российской Федерации от 17 января 2019 г. N 19 "О внесении изменений в Порядок приема граждан на обучение по образовательным программам начального общего, основного общего и среднего общего образования, утвержденный приказом Министерства образования и науки Российской Федерации от 22 января 2014 г. N 32" (зарегистрирован Министерством юстиции Российской Федерации 4 февраля 2019 г., регистрационный N 53685).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Настоящий приказ действует до 1 марта 2026 года.</w:t>
      </w:r>
    </w:p>
    <w:p>
      <w:pPr>
        <w:pStyle w:val="0"/>
        <w:jc w:val="both"/>
      </w:pPr>
      <w:r>
        <w:rPr>
          <w:sz w:val="20"/>
        </w:rPr>
        <w:t xml:space="preserve">(п. 3 введен </w:t>
      </w:r>
      <w:hyperlink w:history="0" r:id="rId15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Минпросвещения России от 08.10.2021 N 707)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С.С.КРАВЦОВ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 сентября 2020 г. N 458</w:t>
      </w:r>
    </w:p>
    <w:p>
      <w:pPr>
        <w:pStyle w:val="0"/>
        <w:jc w:val="both"/>
      </w:pPr>
      <w:r>
        <w:rPr>
          <w:sz w:val="20"/>
        </w:rPr>
      </w:r>
    </w:p>
    <w:bookmarkStart w:id="38" w:name="P38"/>
    <w:bookmarkEnd w:id="38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ПРИЕМА НА ОБУЧЕНИЕ ПО ОБРАЗОВАТЕЛЬНЫМ ПРОГРАММАМ НАЧАЛЬНОГО</w:t>
      </w:r>
    </w:p>
    <w:p>
      <w:pPr>
        <w:pStyle w:val="2"/>
        <w:jc w:val="center"/>
      </w:pPr>
      <w:r>
        <w:rPr>
          <w:sz w:val="20"/>
        </w:rPr>
        <w:t xml:space="preserve">ОБЩЕГО, ОСНОВНОГО ОБЩЕГО И СРЕДНЕГО ОБЩЕГО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Минпросвещения России от 08.10.2021 </w:t>
            </w:r>
            <w:hyperlink w:history="0" r:id="rId16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      <w:r>
                <w:rPr>
                  <w:sz w:val="20"/>
                  <w:color w:val="0000ff"/>
                </w:rPr>
                <w:t xml:space="preserve">N 707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30.08.2022 </w:t>
            </w:r>
            <w:hyperlink w:history="0" r:id="rId17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      <w:r>
                <w:rPr>
                  <w:sz w:val="20"/>
                  <w:color w:val="0000ff"/>
                </w:rPr>
                <w:t xml:space="preserve">N 784</w:t>
              </w:r>
            </w:hyperlink>
            <w:r>
              <w:rPr>
                <w:sz w:val="20"/>
                <w:color w:val="392c69"/>
              </w:rPr>
              <w:t xml:space="preserve">, от 23.01.2023 </w:t>
            </w:r>
            <w:hyperlink w:history="0" r:id="rId18" w:tooltip="Приказ Минпросвещения России от 23.01.2023 N 47 &quot;О внесении изменений в пункт 12 Порядка приема на обучение по образовательным программам начального общего, основного общего и среднего общего образования, утвержденного приказом Министерства просвещения Российской Федерации от 2 сентября 2020 г. N 458&quot; (Зарегистрировано в Минюсте России 13.02.2023 N 72329) {КонсультантПлюс}">
              <w:r>
                <w:rPr>
                  <w:sz w:val="20"/>
                  <w:color w:val="0000ff"/>
                </w:rPr>
                <w:t xml:space="preserve">N 47</w:t>
              </w:r>
            </w:hyperlink>
            <w:r>
              <w:rPr>
                <w:sz w:val="20"/>
                <w:color w:val="392c69"/>
              </w:rPr>
              <w:t xml:space="preserve">, от 30.08.2023 </w:t>
            </w:r>
            <w:hyperlink w:history="0" r:id="rId19" w:tooltip="Приказ Минпросвещения России от 30.08.2023 N 642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5.09.2023 N 75329) {КонсультантПлюс}">
              <w:r>
                <w:rPr>
                  <w:sz w:val="20"/>
                  <w:color w:val="0000ff"/>
                </w:rPr>
                <w:t xml:space="preserve">N 642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Порядок приема на обучение по образовательным программам начального общего, основного общего и среднего общего образования (далее - Порядок) регламентирует правила приема граждан Российской Федерации на обучение по образовательным программам начального общего, основного общего и среднего общего образования в организации, осуществляющие образовательную деятельность (далее соответственно - основные общеобразовательные программы, общеобразовательные организации).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Прием на обучение по основным общеобразовательным программам за счет бюджетных ассигнований федерального бюджета, бюджетов субъектов Российской Федерации и местных бюджетов проводится на общедоступной основе, если иное не предусмотрено Федеральным </w:t>
      </w:r>
      <w:hyperlink w:history="0" r:id="rId20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29 декабря 2012 г. N 273-ФЗ "Об образовании в Российской Федерации" &lt;1&gt; (далее - Федеральный закон).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21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3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 Прием иностранных граждан и лиц без гражданства, в том числе соотечественников, проживающих за рубежом, в общеобразовательные организации на обучение по основным общеобразовательным программам за счет бюджетных ассигнований федерального бюджета, бюджетов субъектов Российской Федерации и местных бюджетов осуществляется в соответствии с международными договорами Российской Федерации, Федеральным </w:t>
      </w:r>
      <w:hyperlink w:history="0" r:id="rId22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и настоящим Порядком.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Правила приема на обучение по основным общеобразовательным программам должны обеспечивать прием всех граждан, которые имеют право на получение общего образования соответствующего уровня, если иное не предусмотрено Федеральным </w:t>
      </w:r>
      <w:hyperlink w:history="0" r:id="rId23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&lt;2&gt;.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24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2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граждан, имеющих право на получение общего образования соответствующего уровня и проживающих на закрепленной территории &lt;3&gt;.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25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3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2020, N 12, ст. 1645).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образования &lt;4&gt;.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</w:t>
      </w:r>
      <w:hyperlink w:history="0" r:id="rId26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2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2016, N 27, ст. 4246).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5. Закрепление муниципальных образовательных организаций за конкретными территориями муниципального района, муниципального округа, городского округа осуществляется органами местного самоуправления муниципальных районов, муниципальных округов и городских округов по решению вопросов местного значения в сфере образования.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08.10.2021 N 707)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субъектах Российской Федерации - городах федерального значения Москве, Санкт-Петербурге и Севастополе полномочия органов местного самоуправления внутригородских муниципальных образований в сфере образования, в том числе по закреплению образовательных организаций субъектов Российской Федерации за конкретными территориями, устанавливаются законами субъектов Российской Федерации - городов федерального значения Москвы, Санкт-Петербурга и Севастополя &lt;5&gt;.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</w:t>
      </w:r>
      <w:hyperlink w:history="0" r:id="rId28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Пункт 6 части 1</w:t>
        </w:r>
      </w:hyperlink>
      <w:r>
        <w:rPr>
          <w:sz w:val="20"/>
        </w:rPr>
        <w:t xml:space="preserve"> и </w:t>
      </w:r>
      <w:hyperlink w:history="0" r:id="rId29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2 статьи 9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2014, N 19, ст. 2289).</w:t>
      </w:r>
    </w:p>
    <w:p>
      <w:pPr>
        <w:pStyle w:val="0"/>
        <w:jc w:val="both"/>
      </w:pPr>
      <w:r>
        <w:rPr>
          <w:sz w:val="20"/>
        </w:rPr>
      </w:r>
    </w:p>
    <w:bookmarkStart w:id="69" w:name="P69"/>
    <w:bookmarkEnd w:id="69"/>
    <w:p>
      <w:pPr>
        <w:pStyle w:val="0"/>
        <w:ind w:firstLine="540"/>
        <w:jc w:val="both"/>
      </w:pPr>
      <w:r>
        <w:rPr>
          <w:sz w:val="20"/>
        </w:rPr>
        <w:t xml:space="preserve">6.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информационно-телекоммуникационной сети "Интернет" (далее - сеть Интернет) издаваемый не позднее 15 марта текущего года соответственно распорядительный акт органа местного самоуправления муниципального района, муниципального округа или городского округа по решению вопросов местного значения в сфере образования или распорядительный акт органа исполнительной власти субъекта Российской Федерации, осуществляющего государственное управление в сфере образования, о закреплении образовательных организаций за соответственно конкретными территориями муниципального района (муниципального округа, городского округа) или субъекта Российской Федерации в течение 10 календарных дней с момента его издания.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08.10.2021 N 707)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Образовательные организации субъектов Российской Федерации - городов федерального значения Москвы, Санкт-Петербурга и Севастополя размещают на своих информационном стенде и официальном сайте в сети Интернет издаваемый не позднее 15 марта текущего года распорядительный акт органа, определенного законами указанных субъектов Российской Федерации, о закреплении указанных организаций за конкретными территориями в течение 10 календарных дней с момента его издания.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Правила приема в конкретную общеобразовательную организацию на обучение по основным общеобразовательным программам в части, не урегулированной законодательством об образовании, устанавливаются общеобразовательной организацией самостоятельно &lt;6&gt;.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</w:t>
      </w:r>
      <w:hyperlink w:history="0" r:id="rId31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9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Прием на обучение в филиал общеобразовательной организации осуществляется в соответствии с правилами приема на обучение в общеобразовательной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Получение начального общего образования в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здоровья, но не позже достижения ими возраста восьми лет. По заявлению родителей (законных представителей) детей учредитель общеобразовательной организации вправе разрешить прием детей в общеобразовательную организацию на обучение по образовательным программам начального общего образования в более раннем или более позднем возрасте &lt;7&gt;.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&lt;7&gt; </w:t>
      </w:r>
      <w:hyperlink w:history="0" r:id="rId32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1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bookmarkStart w:id="81" w:name="P81"/>
    <w:bookmarkEnd w:id="81"/>
    <w:p>
      <w:pPr>
        <w:pStyle w:val="0"/>
        <w:ind w:firstLine="540"/>
        <w:jc w:val="both"/>
      </w:pPr>
      <w:r>
        <w:rPr>
          <w:sz w:val="20"/>
        </w:rPr>
        <w:t xml:space="preserve">9. Во внеочередном порядке предоставляются места в общеобразовательных организациях, имеющих интернат: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детям, указанным в </w:t>
      </w:r>
      <w:hyperlink w:history="0" r:id="rId33" w:tooltip="Федеральный закон от 17.01.1992 N 2202-1 (ред. от 25.12.2023) &quot;О прокуратуре Российской Федерации&quot; {КонсультантПлюс}">
        <w:r>
          <w:rPr>
            <w:sz w:val="20"/>
            <w:color w:val="0000ff"/>
          </w:rPr>
          <w:t xml:space="preserve">пункте 5 статьи 44</w:t>
        </w:r>
      </w:hyperlink>
      <w:r>
        <w:rPr>
          <w:sz w:val="20"/>
        </w:rPr>
        <w:t xml:space="preserve"> Закона Российской Федерации от 17 января 1992 г. N 2202-1 "О прокуратуре Российской Федерации" &lt;8&gt;;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&lt;8&gt; Собрание законодательства Российской Федерации, 1995, N 47, ст. 4472; 2013, N 27, ст. 3477.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детям, указанным в </w:t>
      </w:r>
      <w:hyperlink w:history="0" r:id="rId34" w:tooltip="Закон РФ от 26.06.1992 N 3132-1 (ред. от 10.07.2023, с изм. от 27.11.2023) &quot;О статусе судей в Российской Федерации&quot; {КонсультантПлюс}">
        <w:r>
          <w:rPr>
            <w:sz w:val="20"/>
            <w:color w:val="0000ff"/>
          </w:rPr>
          <w:t xml:space="preserve">пункте 3 статьи 19</w:t>
        </w:r>
      </w:hyperlink>
      <w:r>
        <w:rPr>
          <w:sz w:val="20"/>
        </w:rPr>
        <w:t xml:space="preserve"> Закона Российской Федерации от 26 июня 1992 г. N 3132-1 "О статусе судей в Российской Федерации" &lt;9&gt;;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&lt;9&gt; Ведомости Съезда народных депутатов Российской Федерации и Верховного Совета Российской Федерации, 1992, N 30, ст. 1792; Собрание законодательства Российской Федерации, 2013, N 27, ст. 3477.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детям, указанным в </w:t>
      </w:r>
      <w:hyperlink w:history="0" r:id="rId35" w:tooltip="Федеральный закон от 28.12.2010 N 403-ФЗ (ред. от 27.11.2023) &quot;О Следственном комитете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части 25 статьи 35</w:t>
        </w:r>
      </w:hyperlink>
      <w:r>
        <w:rPr>
          <w:sz w:val="20"/>
        </w:rPr>
        <w:t xml:space="preserve"> Федерального закона от 28 декабря 2010 г. N 403-ФЗ "О Следственном комитете Российской Федерации" &lt;10&gt;.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&lt;10&gt; Собрание законодательства Российской Федерации, 2011, N 1, ст. 15; 2013, N 27, ст. 3477.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94" w:name="P94"/>
    <w:bookmarkEnd w:id="94"/>
    <w:p>
      <w:pPr>
        <w:pStyle w:val="0"/>
        <w:ind w:firstLine="540"/>
        <w:jc w:val="both"/>
      </w:pPr>
      <w:r>
        <w:rPr>
          <w:sz w:val="20"/>
        </w:rPr>
        <w:t xml:space="preserve">9(1). Во внеочередном порядке предоставляются места в государственных и муниципальных общеобразовательных организациях детям, указанным в </w:t>
      </w:r>
      <w:hyperlink w:history="0" r:id="rId36" w:tooltip="Федеральный закон от 27.05.1998 N 76-ФЗ (ред. от 25.12.2023) &quot;О статусе военнослужащих&quot; (с изм. и доп., вступ. в силу с 30.12.2023) {КонсультантПлюс}">
        <w:r>
          <w:rPr>
            <w:sz w:val="20"/>
            <w:color w:val="0000ff"/>
          </w:rPr>
          <w:t xml:space="preserve">пункте 8 статьи 24</w:t>
        </w:r>
      </w:hyperlink>
      <w:r>
        <w:rPr>
          <w:sz w:val="20"/>
        </w:rPr>
        <w:t xml:space="preserve"> Федерального закона от 27 мая 1998 г. N 76-ФЗ "О статусе военнослужащих", и детям, указанным в </w:t>
      </w:r>
      <w:hyperlink w:history="0" r:id="rId37" w:tooltip="Федеральный закон от 03.07.2016 N 226-ФЗ (ред. от 04.08.2023) &quot;О войсках национальной гвардии Российской Федерации&quot; (с изм. и доп., вступ. в силу с 15.08.2023) {КонсультантПлюс}">
        <w:r>
          <w:rPr>
            <w:sz w:val="20"/>
            <w:color w:val="0000ff"/>
          </w:rPr>
          <w:t xml:space="preserve">статье 28.1</w:t>
        </w:r>
      </w:hyperlink>
      <w:r>
        <w:rPr>
          <w:sz w:val="20"/>
        </w:rPr>
        <w:t xml:space="preserve"> Федерального закона от 3 июля 2016 г. N 226-ФЗ "О войсках национальной гвардии Российской Федерации", по месту жительства их семей.</w:t>
      </w:r>
    </w:p>
    <w:p>
      <w:pPr>
        <w:pStyle w:val="0"/>
        <w:jc w:val="both"/>
      </w:pPr>
      <w:r>
        <w:rPr>
          <w:sz w:val="20"/>
        </w:rPr>
        <w:t xml:space="preserve">(п. 9(1) введен </w:t>
      </w:r>
      <w:hyperlink w:history="0" r:id="rId38" w:tooltip="Приказ Минпросвещения России от 30.08.2023 N 642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5.09.2023 N 75329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Минпросвещения России от 30.08.2023 N 642)</w:t>
      </w:r>
    </w:p>
    <w:bookmarkStart w:id="96" w:name="P96"/>
    <w:bookmarkEnd w:id="9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В первоочередном порядке предоставляются места в государственных и муниципальных общеобразовательных организациях детям, указанным в </w:t>
      </w:r>
      <w:hyperlink w:history="0" r:id="rId39" w:tooltip="Федеральный закон от 27.05.1998 N 76-ФЗ (ред. от 25.12.2023) &quot;О статусе военнослужащих&quot; (с изм. и доп., вступ. в силу с 30.12.2023) {КонсультантПлюс}">
        <w:r>
          <w:rPr>
            <w:sz w:val="20"/>
            <w:color w:val="0000ff"/>
          </w:rPr>
          <w:t xml:space="preserve">абзаце втором части 6 статьи 19</w:t>
        </w:r>
      </w:hyperlink>
      <w:r>
        <w:rPr>
          <w:sz w:val="20"/>
        </w:rPr>
        <w:t xml:space="preserve"> Федерального закона от 27 мая 1998 г. N 76-ФЗ "О статусе военнослужащих", по месту жительства их семей &lt;11&gt;.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&lt;11&gt; Собрание законодательства Российской Федерации, 1998, N 22, ст. 2331; 2013, N 27, ст. 3477.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первоочередном порядке также предоставляются места в общеобразовательных организациях по месту жительства независимо от формы собственности детям, указанным в </w:t>
      </w:r>
      <w:hyperlink w:history="0" r:id="rId40" w:tooltip="Федеральный закон от 07.02.2011 N 3-ФЗ (ред. от 04.08.2023) &quot;О полиции&quot; {КонсультантПлюс}">
        <w:r>
          <w:rPr>
            <w:sz w:val="20"/>
            <w:color w:val="0000ff"/>
          </w:rPr>
          <w:t xml:space="preserve">части 6 статьи 46</w:t>
        </w:r>
      </w:hyperlink>
      <w:r>
        <w:rPr>
          <w:sz w:val="20"/>
        </w:rPr>
        <w:t xml:space="preserve"> Федерального закона от 7 февраля 2011 г. N 3-ФЗ "О полиции" &lt;12&gt;, детям сотрудников органов внутренних дел, не являющихся сотрудниками полиции &lt;13&gt;, и детям, указанным в </w:t>
      </w:r>
      <w:hyperlink w:history="0" r:id="rId41" w:tooltip="Федеральный закон от 30.12.2012 N 283-ФЗ (ред. от 25.12.2023) &quot;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&quot; (с изм. и доп., вступ. в силу с 21.01.2024) {КонсультантПлюс}">
        <w:r>
          <w:rPr>
            <w:sz w:val="20"/>
            <w:color w:val="0000ff"/>
          </w:rPr>
          <w:t xml:space="preserve">части 14 статьи 3</w:t>
        </w:r>
      </w:hyperlink>
      <w:r>
        <w:rPr>
          <w:sz w:val="20"/>
        </w:rPr>
        <w:t xml:space="preserve"> Федерального закона от 30 декабря 2012 г. N 283-ФЗ "О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Федерации" &lt;14&gt;.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&lt;12&gt; Собрание законодательства Российской Федерации, 2011, N 7, ст. 900; 2013, N 27, ст. 3477.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&lt;13&gt; </w:t>
      </w:r>
      <w:hyperlink w:history="0" r:id="rId42" w:tooltip="Федеральный закон от 07.02.2011 N 3-ФЗ (ред. от 04.08.2023) &quot;О полиции&quot; {КонсультантПлюс}">
        <w:r>
          <w:rPr>
            <w:sz w:val="20"/>
            <w:color w:val="0000ff"/>
          </w:rPr>
          <w:t xml:space="preserve">Часть 2 статьи 56</w:t>
        </w:r>
      </w:hyperlink>
      <w:r>
        <w:rPr>
          <w:sz w:val="20"/>
        </w:rPr>
        <w:t xml:space="preserve"> Федерального закона от 7 февраля 2011 г. N 3-ФЗ "О полиции" (Собрание законодательства Российской Федерации, 2011, N 7, ст. 900; 2015, N 7, ст. 1022).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&lt;14&gt; Собрание законодательства Российской Федерации, 2012, N 53, ст. 7608; 2013, N 27, ст. 3477.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11. Прием на обучение в общеобразовательную организацию проводится на принципах равных условий приема для всех поступающих, за исключением лиц, которым в соответствии с Федеральным </w:t>
      </w:r>
      <w:r>
        <w:rPr>
          <w:sz w:val="20"/>
        </w:rPr>
        <w:t xml:space="preserve">законом</w:t>
      </w:r>
      <w:r>
        <w:rPr>
          <w:sz w:val="20"/>
        </w:rPr>
        <w:t xml:space="preserve"> предоставлены особые права (преимущества) при приеме на обучение &lt;15&gt;.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&lt;15&gt; </w:t>
      </w:r>
      <w:hyperlink w:history="0" r:id="rId43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1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bookmarkStart w:id="110" w:name="P110"/>
    <w:bookmarkEnd w:id="110"/>
    <w:p>
      <w:pPr>
        <w:pStyle w:val="0"/>
        <w:ind w:firstLine="540"/>
        <w:jc w:val="both"/>
      </w:pPr>
      <w:r>
        <w:rPr>
          <w:sz w:val="20"/>
        </w:rPr>
        <w:t xml:space="preserve">12. 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организацию, в которой обучаются его брат и (или) сестра (полнородные и неполнородные, усыновленные (удочеренные), дети, опекунами (попечителями) которых являются родители (законные представители) этого ребенка, или дети, родителями (законными представителями) которых являются опекуны (попечители) этого ребенка, за исключением случаев, предусмотренных </w:t>
      </w:r>
      <w:hyperlink w:history="0" r:id="rId44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частями 5</w:t>
        </w:r>
      </w:hyperlink>
      <w:r>
        <w:rPr>
          <w:sz w:val="20"/>
        </w:rPr>
        <w:t xml:space="preserve"> и </w:t>
      </w:r>
      <w:hyperlink w:history="0" r:id="rId45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6 статьи 67</w:t>
        </w:r>
      </w:hyperlink>
      <w:r>
        <w:rPr>
          <w:sz w:val="20"/>
        </w:rPr>
        <w:t xml:space="preserve"> Федерального закона &lt;16&gt;.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6" w:tooltip="Приказ Минпросвещения России от 23.01.2023 N 47 &quot;О внесении изменений в пункт 12 Порядка приема на обучение по образовательным программам начального общего, основного общего и среднего общего образования, утвержденного приказом Министерства просвещения Российской Федерации от 2 сентября 2020 г. N 458&quot; (Зарегистрировано в Минюсте России 13.02.2023 N 7232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23.01.2023 N 47)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&lt;16&gt; </w:t>
      </w:r>
      <w:hyperlink w:history="0" r:id="rId47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3.1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49, ст. 6970; 2022, N 48, ст. 8332).</w:t>
      </w:r>
    </w:p>
    <w:p>
      <w:pPr>
        <w:pStyle w:val="0"/>
        <w:jc w:val="both"/>
      </w:pPr>
      <w:r>
        <w:rPr>
          <w:sz w:val="20"/>
        </w:rPr>
        <w:t xml:space="preserve">(сноска в ред. </w:t>
      </w:r>
      <w:hyperlink w:history="0" r:id="rId48" w:tooltip="Приказ Минпросвещения России от 23.01.2023 N 47 &quot;О внесении изменений в пункт 12 Порядка приема на обучение по образовательным программам начального общего, основного общего и среднего общего образования, утвержденного приказом Министерства просвещения Российской Федерации от 2 сентября 2020 г. N 458&quot; (Зарегистрировано в Минюсте России 13.02.2023 N 7232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23.01.2023 N 47)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Дети, указанные в </w:t>
      </w:r>
      <w:hyperlink w:history="0" r:id="rId49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части 6 статьи 86</w:t>
        </w:r>
      </w:hyperlink>
      <w:r>
        <w:rPr>
          <w:sz w:val="20"/>
        </w:rPr>
        <w:t xml:space="preserve"> Федерального закона &lt;17&gt;, пользуются преимущественным правом приема в общеобразовательные организации со специальными наименованиями "кадетская школа", "кадетский (морской кадетский) корпус" и "казачий кадетский корпус", которые реализуют образовательные программы основного общего и среднего общего образования, интегрированные с дополнительными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 службе российского казачества &lt;18&gt;.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&lt;17&gt; Собрание законодательства Российской Федерации, 2012, N 53, ст. 7598; 2016, N 27, ст. 4160.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&lt;18&gt; </w:t>
      </w:r>
      <w:hyperlink w:history="0" r:id="rId50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Части 2</w:t>
        </w:r>
      </w:hyperlink>
      <w:r>
        <w:rPr>
          <w:sz w:val="20"/>
        </w:rPr>
        <w:t xml:space="preserve"> и </w:t>
      </w:r>
      <w:hyperlink w:history="0" r:id="rId51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4 статьи 86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7598; 2019, N 30, ст. 4134).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13. Дети с ограниченными возможностями здоровья принимаются на обучение по адаптированной образовательной программе начального общего, основного общего и среднего общего образования (далее - адаптированная образовательная программа) только с согласия их родителей (законных представителей) и на основании рекомендаций психолого-медико-педагогической комиссии &lt;19&gt;.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&lt;19&gt; </w:t>
      </w:r>
      <w:hyperlink w:history="0" r:id="rId52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3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Поступающие с ограниченными возможностями здоровья, достигшие возраста восемнадцати лет, принимаются на обучение по адаптированной образовательной программе только с согласия самих поступающих.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Прием в общеобразовательную организацию осуществляется в течение всего учебного года при наличии свободных мест.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В приеме в государственную или муниципальную образовательную организацию может быть отказано только по причине отсутствия в ней свободных мест, за исключением случаев, предусмотренных </w:t>
      </w:r>
      <w:hyperlink w:history="0" r:id="rId53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частями 5</w:t>
        </w:r>
      </w:hyperlink>
      <w:r>
        <w:rPr>
          <w:sz w:val="20"/>
        </w:rPr>
        <w:t xml:space="preserve"> и </w:t>
      </w:r>
      <w:hyperlink w:history="0" r:id="rId54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6 статьи 67</w:t>
        </w:r>
      </w:hyperlink>
      <w:r>
        <w:rPr>
          <w:sz w:val="20"/>
        </w:rPr>
        <w:t xml:space="preserve"> и </w:t>
      </w:r>
      <w:hyperlink w:history="0" r:id="rId55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статьей 88</w:t>
        </w:r>
      </w:hyperlink>
      <w:r>
        <w:rPr>
          <w:sz w:val="20"/>
        </w:rPr>
        <w:t xml:space="preserve"> Федерального закона. В случае отсутствия мест в государственной или муниципальной образовательной организации родители (законные </w:t>
      </w:r>
      <w:hyperlink w:history="0" r:id="rId56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представители</w:t>
        </w:r>
      </w:hyperlink>
      <w:r>
        <w:rPr>
          <w:sz w:val="20"/>
        </w:rPr>
        <w:t xml:space="preserve">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 &lt;20&gt;.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&lt;20&gt; </w:t>
      </w:r>
      <w:hyperlink w:history="0" r:id="rId57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4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16. Государственные образовательные организации субъектов Российской Федерации или муниципальные образовательные организации с целью проведения организованного приема детей в первый класс размещают на своих информационном стенде и официальном сайте в сети Интернет, а также в федеральной государственной информационной системе "Единый портал государственных и муниципальных услуг (функций)" &lt;20.1&gt; (далее - ЕПГУ) информацию: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8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&lt;20.1&gt; </w:t>
      </w:r>
      <w:hyperlink w:history="0" r:id="rId59" w:tooltip="Постановление Правительства РФ от 24.10.2011 N 861 (ред. от 01.09.2023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 (Собрание законодательства Российской Федерации, 2011, N 44, ст. 6274; 2022, N 35, ст. 6081).</w:t>
      </w:r>
    </w:p>
    <w:p>
      <w:pPr>
        <w:pStyle w:val="0"/>
        <w:jc w:val="both"/>
      </w:pPr>
      <w:r>
        <w:rPr>
          <w:sz w:val="20"/>
        </w:rPr>
        <w:t xml:space="preserve">(сноска введена </w:t>
      </w:r>
      <w:hyperlink w:history="0" r:id="rId60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 количестве мест в первых классах не позднее 10 календарных дней с момента издания распорядительного акта, указанного в </w:t>
      </w:r>
      <w:hyperlink w:history="0" w:anchor="P69" w:tooltip="6. Муниципальные образовательные организации и государственные образовательные организации субъектов Российской Федерации размещают на своих информационном стенде и официальном сайте в информационно-телекоммуникационной сети &quot;Интернет&quot; (далее - сеть Интернет) издаваемый не позднее 15 марта текущего года соответственно распорядительный акт органа местного самоуправления муниципального района, муниципального округа или городского округа по решению вопросов местного значения в сфере образования или распоряд...">
        <w:r>
          <w:rPr>
            <w:sz w:val="20"/>
            <w:color w:val="0000ff"/>
          </w:rPr>
          <w:t xml:space="preserve">пункте 6</w:t>
        </w:r>
      </w:hyperlink>
      <w:r>
        <w:rPr>
          <w:sz w:val="20"/>
        </w:rPr>
        <w:t xml:space="preserve"> Порядка;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наличии свободных мест в первых классах для приема детей, не проживающих на закрепленной территории, не позднее 5 июля текущего года.</w:t>
      </w:r>
    </w:p>
    <w:bookmarkStart w:id="139" w:name="P139"/>
    <w:bookmarkEnd w:id="13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Прием заявлений о приеме на обучение в первый класс для детей, указанных в </w:t>
      </w:r>
      <w:hyperlink w:history="0" w:anchor="P81" w:tooltip="9. Во внеочередном порядке предоставляются места в общеобразовательных организациях, имеющих интернат:">
        <w:r>
          <w:rPr>
            <w:sz w:val="20"/>
            <w:color w:val="0000ff"/>
          </w:rPr>
          <w:t xml:space="preserve">пунктах 9</w:t>
        </w:r>
      </w:hyperlink>
      <w:r>
        <w:rPr>
          <w:sz w:val="20"/>
        </w:rPr>
        <w:t xml:space="preserve">, </w:t>
      </w:r>
      <w:hyperlink w:history="0" w:anchor="P94" w:tooltip="9(1). Во внеочередном порядке предоставляются места в государственных и муниципальных общеобразовательных организациях детям, указанным в пункте 8 статьи 24 Федерального закона от 27 мая 1998 г. N 76-ФЗ &quot;О статусе военнослужащих&quot;, и детям, указанным в статье 28.1 Федерального закона от 3 июля 2016 г. N 226-ФЗ &quot;О войсках национальной гвардии Российской Федерации&quot;, по месту жительства их семей.">
        <w:r>
          <w:rPr>
            <w:sz w:val="20"/>
            <w:color w:val="0000ff"/>
          </w:rPr>
          <w:t xml:space="preserve">9(1)</w:t>
        </w:r>
      </w:hyperlink>
      <w:r>
        <w:rPr>
          <w:sz w:val="20"/>
        </w:rPr>
        <w:t xml:space="preserve">, </w:t>
      </w:r>
      <w:hyperlink w:history="0" w:anchor="P96" w:tooltip="10. В первоочередном порядке предоставляются места в государственных и муниципальных общеобразовательных организациях детям, указанным в абзаце втором части 6 статьи 19 Федерального закона от 27 мая 1998 г. N 76-ФЗ &quot;О статусе военнослужащих&quot;, по месту жительства их семей &lt;11&gt;.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 и </w:t>
      </w:r>
      <w:hyperlink w:history="0" w:anchor="P110" w:tooltip="12. 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, в которой обучаются его брат и (или) сестра (полнородные и неполнородные, усыновленные (удочеренные), дети, опекунами (попечителя...">
        <w:r>
          <w:rPr>
            <w:sz w:val="20"/>
            <w:color w:val="0000ff"/>
          </w:rPr>
          <w:t xml:space="preserve">12</w:t>
        </w:r>
      </w:hyperlink>
      <w:r>
        <w:rPr>
          <w:sz w:val="20"/>
        </w:rPr>
        <w:t xml:space="preserve"> Порядка, а также проживающих на закрепленной территории, начинается не позднее 1 апреля текущего года и завершается 30 июня текущего года.</w:t>
      </w:r>
    </w:p>
    <w:p>
      <w:pPr>
        <w:pStyle w:val="0"/>
        <w:jc w:val="both"/>
      </w:pPr>
      <w:r>
        <w:rPr>
          <w:sz w:val="20"/>
        </w:rPr>
        <w:t xml:space="preserve">(в ред. Приказов Минпросвещения России от 30.08.2022 </w:t>
      </w:r>
      <w:hyperlink w:history="0" r:id="rId61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N 784</w:t>
        </w:r>
      </w:hyperlink>
      <w:r>
        <w:rPr>
          <w:sz w:val="20"/>
        </w:rPr>
        <w:t xml:space="preserve">, от 30.08.2023 </w:t>
      </w:r>
      <w:hyperlink w:history="0" r:id="rId62" w:tooltip="Приказ Минпросвещения России от 30.08.2023 N 642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5.09.2023 N 75329) {КонсультантПлюс}">
        <w:r>
          <w:rPr>
            <w:sz w:val="20"/>
            <w:color w:val="0000ff"/>
          </w:rPr>
          <w:t xml:space="preserve">N 642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Руководитель общеобразовательной организации издает распорядительный акт о приеме на обучение детей, указанных в </w:t>
      </w:r>
      <w:hyperlink w:history="0" w:anchor="P139" w:tooltip="17. Прием заявлений о приеме на обучение в первый класс для детей, указанных в пунктах 9, 9(1), 10 и 12 Порядка, а также проживающих на закрепленной территории, начинается не позднее 1 апреля текущего года и завершается 30 июня текущего года.">
        <w:r>
          <w:rPr>
            <w:sz w:val="20"/>
            <w:color w:val="0000ff"/>
          </w:rPr>
          <w:t xml:space="preserve">абзаце первом</w:t>
        </w:r>
      </w:hyperlink>
      <w:r>
        <w:rPr>
          <w:sz w:val="20"/>
        </w:rPr>
        <w:t xml:space="preserve"> настоящего пункта, в течение 3 рабочих дней после завершения приема заявлений о приеме на обучение в первый класс.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детей, не проживающих на закрепленной территории, прием заявлений о приеме на обучение в первый класс начинается 6 июля текущего года до момента заполнения свободных мест, но не позднее 5 сентября текущего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Государственные образовательные организации субъекта Российской Федерации и муниципальные образовательные организации, закончившие прием в первый класс всех детей, указанных в </w:t>
      </w:r>
      <w:hyperlink w:history="0" w:anchor="P81" w:tooltip="9. Во внеочередном порядке предоставляются места в общеобразовательных организациях, имеющих интернат:">
        <w:r>
          <w:rPr>
            <w:sz w:val="20"/>
            <w:color w:val="0000ff"/>
          </w:rPr>
          <w:t xml:space="preserve">пунктах 9</w:t>
        </w:r>
      </w:hyperlink>
      <w:r>
        <w:rPr>
          <w:sz w:val="20"/>
        </w:rPr>
        <w:t xml:space="preserve">, </w:t>
      </w:r>
      <w:hyperlink w:history="0" w:anchor="P94" w:tooltip="9(1). Во внеочередном порядке предоставляются места в государственных и муниципальных общеобразовательных организациях детям, указанным в пункте 8 статьи 24 Федерального закона от 27 мая 1998 г. N 76-ФЗ &quot;О статусе военнослужащих&quot;, и детям, указанным в статье 28.1 Федерального закона от 3 июля 2016 г. N 226-ФЗ &quot;О войсках национальной гвардии Российской Федерации&quot;, по месту жительства их семей.">
        <w:r>
          <w:rPr>
            <w:sz w:val="20"/>
            <w:color w:val="0000ff"/>
          </w:rPr>
          <w:t xml:space="preserve">9(1)</w:t>
        </w:r>
      </w:hyperlink>
      <w:r>
        <w:rPr>
          <w:sz w:val="20"/>
        </w:rPr>
        <w:t xml:space="preserve">, </w:t>
      </w:r>
      <w:hyperlink w:history="0" w:anchor="P96" w:tooltip="10. В первоочередном порядке предоставляются места в государственных и муниципальных общеобразовательных организациях детям, указанным в абзаце втором части 6 статьи 19 Федерального закона от 27 мая 1998 г. N 76-ФЗ &quot;О статусе военнослужащих&quot;, по месту жительства их семей &lt;11&gt;.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 и </w:t>
      </w:r>
      <w:hyperlink w:history="0" w:anchor="P110" w:tooltip="12. Ребенок, в том числе усыновленный (удочеренный) или находящийся под опекой или попечительством в семье, включая приемную семью либо в случаях, предусмотренных законами субъектов Российской Федерации, патронатную семью,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, в которой обучаются его брат и (или) сестра (полнородные и неполнородные, усыновленные (удочеренные), дети, опекунами (попечителя...">
        <w:r>
          <w:rPr>
            <w:sz w:val="20"/>
            <w:color w:val="0000ff"/>
          </w:rPr>
          <w:t xml:space="preserve">12</w:t>
        </w:r>
      </w:hyperlink>
      <w:r>
        <w:rPr>
          <w:sz w:val="20"/>
        </w:rPr>
        <w:t xml:space="preserve"> Порядка, а также проживающих на закрепленной территории, осуществляют прием детей, не проживающих на закрепленной территории, ранее 6 июля текущего года.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3" w:tooltip="Приказ Минпросвещения России от 30.08.2023 N 642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5.09.2023 N 7532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30.08.2023 N 642)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 исполнительной власти субъекта Российской Федерации, осуществляющий государственное управление в сфере образования, вправе предусмотреть возможность проактивного направления гражданам информации о возможности получения услуги по подаче заявления о приеме на обучение в личном кабинете ЕПГУ на основании данных, содержащихся в региональных государственных информационных системах субъектов Российской Федерации, созданных органами государственной власти субъектов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64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18. Организация индивидуального отбора при приеме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порядке, которые предусмотрены законодательством субъекта Российской Федерации &lt;21&gt;.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&lt;21&gt; </w:t>
      </w:r>
      <w:hyperlink w:history="0" r:id="rId65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5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19. Организация конкурса или индивидуального отбора при приеме граждан для получения общего образования в образовательных организациях, реализующих образовательные программы основного общего и среднего общего образования, интегрированные с дополнительными образовательными программами спортивной подготовки, или образовательные программы среднего профессионального образования в области искусств, интегрированные с образовательными программами основного общего и среднего общего образования, осуществляется на основании оценки способностей к занятию отдельным видом искусства или спорта, а также при отсутствии противопоказаний к занятию соответствующим видом спорта &lt;22&gt;.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6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&lt;22&gt; </w:t>
      </w:r>
      <w:hyperlink w:history="0" r:id="rId67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6 статьи 67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20. При приеме на обучение общеобразовательная организация обязана ознакомить поступающего и (или) его родителей (законных </w:t>
      </w:r>
      <w:hyperlink w:history="0" r:id="rId68" w:tooltip="Справочная информация: &quot;Законные представители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представителей</w:t>
        </w:r>
      </w:hyperlink>
      <w:r>
        <w:rPr>
          <w:sz w:val="20"/>
        </w:rPr>
        <w:t xml:space="preserve">) со своим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&lt;23&gt;.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&lt;23&gt; </w:t>
      </w:r>
      <w:hyperlink w:history="0" r:id="rId69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2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21. 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образования, изучаемых родного языка из числа языков народов Российской Федерации, в том числе русского языка как родного языка, государственных языков республик Российской Федерации осуществляется по заявлению родителей (законных представителей) детей &lt;24&gt;.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&lt;24&gt; </w:t>
      </w:r>
      <w:hyperlink w:history="0" r:id="rId70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6 статьи 14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2018, N 32, ст. 5110).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22. Прием на обучение по основным общеобразовательным программам осуществляется по личному заявлению родителя (законного представителя) ребенка или поступающего, реализующего право, предусмотренное </w:t>
      </w:r>
      <w:hyperlink w:history="0" r:id="rId71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пунктом 1 части 1 статьи 34</w:t>
        </w:r>
      </w:hyperlink>
      <w:r>
        <w:rPr>
          <w:sz w:val="20"/>
        </w:rPr>
        <w:t xml:space="preserve"> Федерального закона &lt;25&gt;.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&lt;25&gt; Собрание законодательства Российской Федерации, 2012, N 53, ст. 7598.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23. Заявление о приеме на обучение и документы для приема на обучение, указанные в </w:t>
      </w:r>
      <w:hyperlink w:history="0" w:anchor="P202" w:tooltip="26. Для приема родитель(и) (законный(ые) представитель(и) ребенка или поступающий представляют следующие документы:">
        <w:r>
          <w:rPr>
            <w:sz w:val="20"/>
            <w:color w:val="0000ff"/>
          </w:rPr>
          <w:t xml:space="preserve">пункте 26</w:t>
        </w:r>
      </w:hyperlink>
      <w:r>
        <w:rPr>
          <w:sz w:val="20"/>
        </w:rPr>
        <w:t xml:space="preserve"> Порядка, подаются одним из следующих способов: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электронной форме посредством ЕПГУ;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использованием функционала (сервисов) региональных государственных информационных систем субъектов Российской Федерации, созданных органами государственной власти субъектов Российской Федерации (при наличии), интегрированных с ЕПГУ;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через операторов почтовой связи общего пользования заказным письмом с уведомлением о вручении;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лично в общеобразовательную организацию.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Общеобразовательная организация осуществляет проверку достоверности сведений, указанных в заявлении о приеме на обучение, и соответствия действительности поданных электронных образов документов. При проведении указанной проверки общеобразовательная организация вправе обращаться к соответствующим государственным информационным системам, в государственные (муниципальные) органы и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Информация о результатах рассмотрения заявления о приеме на обучение направляется на указанный в заявлении о приеме на обучение адрес (почтовый и (или) электронный) и в личный кабинет ЕПГУ (при условии завершения прохождения процедуры регистрации в единой системе идентификации и аутентификации при предоставлении согласия родителем(ями) (законным(ыми) представителем(ями) ребенка или поступающим).</w:t>
      </w:r>
    </w:p>
    <w:p>
      <w:pPr>
        <w:pStyle w:val="0"/>
        <w:jc w:val="both"/>
      </w:pPr>
      <w:r>
        <w:rPr>
          <w:sz w:val="20"/>
        </w:rPr>
        <w:t xml:space="preserve">(п. 23 в ред. </w:t>
      </w:r>
      <w:hyperlink w:history="0" r:id="rId72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В заявлении о приеме на обучение родителем (законным представителем) ребенка или поступающим, реализующим право, предусмотренное </w:t>
      </w:r>
      <w:hyperlink w:history="0" r:id="rId73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пунктом 1 части 1 статьи 34</w:t>
        </w:r>
      </w:hyperlink>
      <w:r>
        <w:rPr>
          <w:sz w:val="20"/>
        </w:rPr>
        <w:t xml:space="preserve"> Федерального закона &lt;26&gt;, указываются следующие сведения: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&lt;26&gt; Собрание законодательства Российской Федерации, 2012, N 53, ст. 7598.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фамилия, имя, отчество (при наличии) ребенка или поступающего;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дата рождения ребенка или поступающего;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адрес места жительства и (или) адрес места пребывания ребенка или поступающего;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фамилия, имя, отчество (при наличии) родителя(ей) (законного(ых) представителя(ей)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адрес места жительства и (или) адрес места пребывания родителя(ей) (законного(ых) представителя(ей)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адрес(а) электронной почты, номер(а) телефона(ов) (при наличии) родителя(ей) (законного(ых) представителя(ей) ребенка или поступающего;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наличии права внеочередного, первоочередного или преимущественного приема;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потребности ребенка или поступающего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согласие родителя(ей) (законного(ых) представителя(ей) ребенка на обучение ребенка по адаптированной образовательной программе (в случае необходимости обучения ребенка по адаптированной образовательной программе);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согласие поступающего, достигшего возраста восемнадцати лет, на обучение по адаптированной образовательной программе (в случае необходимости обучения указанного поступающего по адаптированной образовательной программе);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язык образования (в случае получения образования на родном языке из числа языков народов Российской Федерации или на иностранном языке);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государственный язык республики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факт ознакомления родителя(ей) (законного(ых) представителя(ей) ребенка или поступающего с уставом, с лицензией на осуществление образовательной деятельности, со свидетельством о государственной аккредитации, с общеобразовательными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&lt;27&gt;;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&lt;27&gt; </w:t>
      </w:r>
      <w:hyperlink w:history="0" r:id="rId74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2 статьи 55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согласие родителя(ей) (законного(ых) представителя(ей) ребенка или поступающего на обработку персональных данных &lt;28&gt;.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&lt;28&gt; </w:t>
      </w:r>
      <w:hyperlink w:history="0" r:id="rId75" w:tooltip="Федеральный закон от 27.07.2006 N 152-ФЗ (ред. от 06.02.2023) &quot;О персональных данных&quot; {КонсультантПлюс}">
        <w:r>
          <w:rPr>
            <w:sz w:val="20"/>
            <w:color w:val="0000ff"/>
          </w:rPr>
          <w:t xml:space="preserve">Часть 1 статьи 6</w:t>
        </w:r>
      </w:hyperlink>
      <w:r>
        <w:rPr>
          <w:sz w:val="20"/>
        </w:rPr>
        <w:t xml:space="preserve"> Федерального закона от 27 июля 2006 г. N 152-ФЗ "О персональных данных" (Собрание законодательства Российской Федерации, 2006, N 31, ст. 3451; 2017, N 31, ст. 4772).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25. Образец заявления о приеме на обучение размещается общеобразовательной организацией на своих информационном стенде и официальном сайте в сети Интернет.</w:t>
      </w:r>
    </w:p>
    <w:bookmarkStart w:id="202" w:name="P202"/>
    <w:bookmarkEnd w:id="20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Для приема родитель(и) (законный(ые) представитель(и) ребенка или поступающий представляют следующие документы:</w:t>
      </w:r>
    </w:p>
    <w:bookmarkStart w:id="203" w:name="P203"/>
    <w:bookmarkEnd w:id="20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документа, удостоверяющего личность родителя (законного представителя) ребенка или поступающего;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свидетельства о рождении ребенка или документа, подтверждающего родство заявителя;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свидетельства о рождении полнородных и неполнородных брата и (или) сестры (в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организацию, в которой обучаются его полнородные и неполнородные брат и (или) сестра);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документа, подтверждающего установление опеки или попечительства (при необходимости);</w:t>
      </w:r>
    </w:p>
    <w:bookmarkStart w:id="207" w:name="P207"/>
    <w:bookmarkEnd w:id="20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копии документов, подтверждающих право внеочередного,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образования, интегрированным с дополнительными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 службе российского казачества;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копию заключения психолого-медико-педагогической комиссии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посещении общеобразовательной организации и (или) очном взаимодействии с уполномоченными должностными лицами общеобразовательной организации родитель(и) (законный(ые) представитель(и) ребенка предъявляет(ют) оригиналы документов, указанных в </w:t>
      </w:r>
      <w:hyperlink w:history="0" w:anchor="P203" w:tooltip="копию документа, удостоверяющего личность родителя (законного представителя) ребенка или поступающего;">
        <w:r>
          <w:rPr>
            <w:sz w:val="20"/>
            <w:color w:val="0000ff"/>
          </w:rPr>
          <w:t xml:space="preserve">абзацах 2</w:t>
        </w:r>
      </w:hyperlink>
      <w:r>
        <w:rPr>
          <w:sz w:val="20"/>
        </w:rPr>
        <w:t xml:space="preserve"> - </w:t>
      </w:r>
      <w:hyperlink w:history="0" w:anchor="P207" w:tooltip="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);">
        <w:r>
          <w:rPr>
            <w:sz w:val="20"/>
            <w:color w:val="0000ff"/>
          </w:rPr>
          <w:t xml:space="preserve">6</w:t>
        </w:r>
      </w:hyperlink>
      <w:r>
        <w:rPr>
          <w:sz w:val="20"/>
        </w:rPr>
        <w:t xml:space="preserve"> настоящего пункта, а поступающий - оригинал документа, удостоверяющего личность поступающего.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приеме на обучение по образовательным программам среднего общего образования представляется аттестат об основном общем образовании, выданный в установленном порядке &lt;29&gt;.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&lt;29&gt; </w:t>
      </w:r>
      <w:hyperlink w:history="0" r:id="rId76" w:tooltip="Федеральный закон от 29.12.2012 N 273-ФЗ (ред. от 25.12.2023) &quot;Об образовании в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Часть 4 статьи 60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Родитель(и) (законный(ые) представитель(и) ребенка, являющегося иностранным гражданином или лицом без гражданства, дополнительно предъявляет(ют) документ, подтверждающий родство заявителя(ей) (или законность представления прав ребенка), и документ, подтверждающий право ребенка на пребывание в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Иностранные граждане и лица без гражданства все документы представляют на русском языке или вместе с заверенным в установленном порядке &lt;30&gt; переводом на русский язык.</w:t>
      </w:r>
    </w:p>
    <w:p>
      <w:pPr>
        <w:pStyle w:val="0"/>
        <w:jc w:val="both"/>
      </w:pPr>
      <w:r>
        <w:rPr>
          <w:sz w:val="20"/>
        </w:rPr>
        <w:t xml:space="preserve">(п. 26 в ред. </w:t>
      </w:r>
      <w:hyperlink w:history="0" r:id="rId77" w:tooltip="Приказ Минпросвещения России от 08.10.2021 N 707 &quot;О внесении изменений в приказ Министерства просвещения Российской Федерации от 2 сентября 2020 г. N 458 &quot;Об утверждении Порядка приема на обучение по образовательным программам начального общего, основного общего и среднего общего образования&quot; (Зарегистрировано в Минюсте России 10.11.2021 N 65743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08.10.2021 N 707)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&lt;30&gt; </w:t>
      </w:r>
      <w:hyperlink w:history="0" r:id="rId78" w:tooltip="&quot;Основы законодательства Российской Федерации о нотариате&quot; (утв. ВС РФ 11.02.1993 N 4462-1) (ред. от 24.07.2023) {КонсультантПлюс}">
        <w:r>
          <w:rPr>
            <w:sz w:val="20"/>
            <w:color w:val="0000ff"/>
          </w:rPr>
          <w:t xml:space="preserve">Статья 81</w:t>
        </w:r>
      </w:hyperlink>
      <w:r>
        <w:rPr>
          <w:sz w:val="20"/>
        </w:rPr>
        <w:t xml:space="preserve"> Основ законодательства Российской Федерации о нотариате (Ведомости Съезда народных депутатов Российской Федерации и Верховного Совета Российской Федерации, 1993, N 10, ст. 357).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27. Не допускается требовать представления других документов, кроме предусмотренных </w:t>
      </w:r>
      <w:hyperlink w:history="0" w:anchor="P202" w:tooltip="26. Для приема родитель(и) (законный(ые) представитель(и) ребенка или поступающий представляют следующие документы:">
        <w:r>
          <w:rPr>
            <w:sz w:val="20"/>
            <w:color w:val="0000ff"/>
          </w:rPr>
          <w:t xml:space="preserve">пунктом 26</w:t>
        </w:r>
      </w:hyperlink>
      <w:r>
        <w:rPr>
          <w:sz w:val="20"/>
        </w:rPr>
        <w:t xml:space="preserve"> Порядка, в качестве основания для приема на обучение по основным общеобразовательным программам.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о приеме на обучение в электронной форме посредством ЕПГУ не допускается требовать копий или оригиналов документов, предусмотренных </w:t>
      </w:r>
      <w:hyperlink w:history="0" w:anchor="P202" w:tooltip="26. Для приема родитель(и) (законный(ые) представитель(и) ребенка или поступающий представляют следующие документы:">
        <w:r>
          <w:rPr>
            <w:sz w:val="20"/>
            <w:color w:val="0000ff"/>
          </w:rPr>
          <w:t xml:space="preserve">пунктом 26</w:t>
        </w:r>
      </w:hyperlink>
      <w:r>
        <w:rPr>
          <w:sz w:val="20"/>
        </w:rPr>
        <w:t xml:space="preserve"> Порядка, за исключением копий или оригиналов документов, подтверждающих внеочередное, первоочередное и преимущественное право приема на обучение, или документов, подтверждение которых в электронном виде невозможно.</w:t>
      </w:r>
    </w:p>
    <w:p>
      <w:pPr>
        <w:pStyle w:val="0"/>
        <w:jc w:val="both"/>
      </w:pPr>
      <w:r>
        <w:rPr>
          <w:sz w:val="20"/>
        </w:rPr>
        <w:t xml:space="preserve">(п. 27 в ред. </w:t>
      </w:r>
      <w:hyperlink w:history="0" r:id="rId79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Родитель(и) (законный(ые) представитель(и) ребенка или поступающий имеют право по своему усмотрению представлять другие документы.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Факт приема заявления о приеме на обучение и перечень документов, представленных родителем(ями) (законным(ыми) представителем(ями) ребенка или поступающим, регистрируются в журнале приема заявлений о приеме на обучение в общеобразовательную организацию. Уведомление о факте приема заявления направляется в личный кабинет на ЕПГУ (при условии завершения прохождения процедуры регистрации в единой системе идентификации и аутентификации). Журнал приема заявлений может вестись в том числе в электронном виде в региональных государственных информационных системах субъектов Российской Федерации, созданных органами государственной власти субъектов Российской Федерации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подаче заявления о 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документов, представленных родителем(ями) (законным(ыми) представителем(ями) ребенка или поступающим, родителю(ям) (законному(ым) представителю(ям) ребенка или поступающему выдается документ, заверенный подписью должностного лица общеобразовательной организации, ответственного за прием заявлений о приеме на обучение и документов, содержащий индивидуальный номер заявления о приеме на обучение и перечень представленных при приеме на обучение документов.</w:t>
      </w:r>
    </w:p>
    <w:p>
      <w:pPr>
        <w:pStyle w:val="0"/>
        <w:jc w:val="both"/>
      </w:pPr>
      <w:r>
        <w:rPr>
          <w:sz w:val="20"/>
        </w:rPr>
        <w:t xml:space="preserve">(п. 29 в ред. </w:t>
      </w:r>
      <w:hyperlink w:history="0" r:id="rId80" w:tooltip="Приказ Минпросвещения России от 30.08.2022 N 784 &quot;О внесении изменений в Порядок приема на обучение по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 сентября 2020 г. N 458&quot; (Зарегистрировано в Минюсте России 21.10.2022 N 70647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30.08.2022 N 784)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Общеобразовательная организация осуществляет обработку полученных в связи с приемом в общеобразовательную организацию персональных данных поступающих в соответствии с требованиями законодательства Российской Федерации в области персональных данных &lt;31&gt;.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&lt;31&gt; </w:t>
      </w:r>
      <w:hyperlink w:history="0" r:id="rId81" w:tooltip="Федеральный закон от 27.07.2006 N 152-ФЗ (ред. от 06.02.2023) &quot;О персональных данных&quot; {КонсультантПлюс}">
        <w:r>
          <w:rPr>
            <w:sz w:val="20"/>
            <w:color w:val="0000ff"/>
          </w:rPr>
          <w:t xml:space="preserve">Часть 1 статьи 6</w:t>
        </w:r>
      </w:hyperlink>
      <w:r>
        <w:rPr>
          <w:sz w:val="20"/>
        </w:rPr>
        <w:t xml:space="preserve"> Федерального закона от 27 июля 2006 г. N 152-ФЗ "О персональных данных" (Собрание законодательства Российской Федерации, 2006, N 31, ст. 3451; 2017, N 31, ст. 4772).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31. Руководитель общеобразовательной организации издает распорядительный акт о приеме на обучение ребенка или поступающего в течение 5 рабочих дней после приема заявления о приеме на обучение и представленных документов, за исключением случая, предусмотренного </w:t>
      </w:r>
      <w:hyperlink w:history="0" w:anchor="P139" w:tooltip="17. Прием заявлений о приеме на обучение в первый класс для детей, указанных в пунктах 9, 9(1), 10 и 12 Порядка, а также проживающих на закрепленной территории, начинается не позднее 1 апреля текущего года и завершается 30 июня текущего года.">
        <w:r>
          <w:rPr>
            <w:sz w:val="20"/>
            <w:color w:val="0000ff"/>
          </w:rPr>
          <w:t xml:space="preserve">пунктом 17</w:t>
        </w:r>
      </w:hyperlink>
      <w:r>
        <w:rPr>
          <w:sz w:val="20"/>
        </w:rPr>
        <w:t xml:space="preserve"> Порядка.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 На каждого ребенка или поступающего, принятого в общеобразовательную организацию, формируется личное дело, в котором хранятся заявление о приеме на обучение и все представленные родителем(ями) (законным(ыми) представителем(ями) ребенка или поступающим документы (копии документов).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02.09.2020 N 458</w:t>
            <w:br/>
            <w:t>(ред. от 30.08.2023)</w:t>
            <w:br/>
            <w:t>"Об утверждении Порядка приема на обучение по обра...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00198&amp;dst=100006" TargetMode = "External"/>
	<Relationship Id="rId8" Type="http://schemas.openxmlformats.org/officeDocument/2006/relationships/hyperlink" Target="https://login.consultant.ru/link/?req=doc&amp;base=LAW&amp;n=429542&amp;dst=100006" TargetMode = "External"/>
	<Relationship Id="rId9" Type="http://schemas.openxmlformats.org/officeDocument/2006/relationships/hyperlink" Target="https://login.consultant.ru/link/?req=doc&amp;base=LAW&amp;n=439596&amp;dst=100006" TargetMode = "External"/>
	<Relationship Id="rId10" Type="http://schemas.openxmlformats.org/officeDocument/2006/relationships/hyperlink" Target="https://login.consultant.ru/link/?req=doc&amp;base=LAW&amp;n=458093&amp;dst=100006" TargetMode = "External"/>
	<Relationship Id="rId11" Type="http://schemas.openxmlformats.org/officeDocument/2006/relationships/hyperlink" Target="https://login.consultant.ru/link/?req=doc&amp;base=LAW&amp;n=451871&amp;dst=244" TargetMode = "External"/>
	<Relationship Id="rId12" Type="http://schemas.openxmlformats.org/officeDocument/2006/relationships/hyperlink" Target="https://login.consultant.ru/link/?req=doc&amp;base=LAW&amp;n=459594&amp;dst=100042" TargetMode = "External"/>
	<Relationship Id="rId13" Type="http://schemas.openxmlformats.org/officeDocument/2006/relationships/hyperlink" Target="https://login.consultant.ru/link/?req=doc&amp;base=LAW&amp;n=317527" TargetMode = "External"/>
	<Relationship Id="rId14" Type="http://schemas.openxmlformats.org/officeDocument/2006/relationships/hyperlink" Target="https://login.consultant.ru/link/?req=doc&amp;base=LAW&amp;n=317481" TargetMode = "External"/>
	<Relationship Id="rId15" Type="http://schemas.openxmlformats.org/officeDocument/2006/relationships/hyperlink" Target="https://login.consultant.ru/link/?req=doc&amp;base=LAW&amp;n=400198&amp;dst=100012" TargetMode = "External"/>
	<Relationship Id="rId16" Type="http://schemas.openxmlformats.org/officeDocument/2006/relationships/hyperlink" Target="https://login.consultant.ru/link/?req=doc&amp;base=LAW&amp;n=400198&amp;dst=100014" TargetMode = "External"/>
	<Relationship Id="rId17" Type="http://schemas.openxmlformats.org/officeDocument/2006/relationships/hyperlink" Target="https://login.consultant.ru/link/?req=doc&amp;base=LAW&amp;n=429542&amp;dst=100006" TargetMode = "External"/>
	<Relationship Id="rId18" Type="http://schemas.openxmlformats.org/officeDocument/2006/relationships/hyperlink" Target="https://login.consultant.ru/link/?req=doc&amp;base=LAW&amp;n=439596&amp;dst=100006" TargetMode = "External"/>
	<Relationship Id="rId19" Type="http://schemas.openxmlformats.org/officeDocument/2006/relationships/hyperlink" Target="https://login.consultant.ru/link/?req=doc&amp;base=LAW&amp;n=458093&amp;dst=100006" TargetMode = "External"/>
	<Relationship Id="rId20" Type="http://schemas.openxmlformats.org/officeDocument/2006/relationships/hyperlink" Target="https://login.consultant.ru/link/?req=doc&amp;base=LAW&amp;n=451871" TargetMode = "External"/>
	<Relationship Id="rId21" Type="http://schemas.openxmlformats.org/officeDocument/2006/relationships/hyperlink" Target="https://login.consultant.ru/link/?req=doc&amp;base=LAW&amp;n=451871&amp;dst=100757" TargetMode = "External"/>
	<Relationship Id="rId22" Type="http://schemas.openxmlformats.org/officeDocument/2006/relationships/hyperlink" Target="https://login.consultant.ru/link/?req=doc&amp;base=LAW&amp;n=451871&amp;dst=101028" TargetMode = "External"/>
	<Relationship Id="rId23" Type="http://schemas.openxmlformats.org/officeDocument/2006/relationships/hyperlink" Target="https://login.consultant.ru/link/?req=doc&amp;base=LAW&amp;n=451871" TargetMode = "External"/>
	<Relationship Id="rId24" Type="http://schemas.openxmlformats.org/officeDocument/2006/relationships/hyperlink" Target="https://login.consultant.ru/link/?req=doc&amp;base=LAW&amp;n=451871&amp;dst=100900" TargetMode = "External"/>
	<Relationship Id="rId25" Type="http://schemas.openxmlformats.org/officeDocument/2006/relationships/hyperlink" Target="https://login.consultant.ru/link/?req=doc&amp;base=LAW&amp;n=451871&amp;dst=396" TargetMode = "External"/>
	<Relationship Id="rId26" Type="http://schemas.openxmlformats.org/officeDocument/2006/relationships/hyperlink" Target="https://login.consultant.ru/link/?req=doc&amp;base=LAW&amp;n=451871&amp;dst=100900" TargetMode = "External"/>
	<Relationship Id="rId27" Type="http://schemas.openxmlformats.org/officeDocument/2006/relationships/hyperlink" Target="https://login.consultant.ru/link/?req=doc&amp;base=LAW&amp;n=400198&amp;dst=100015" TargetMode = "External"/>
	<Relationship Id="rId28" Type="http://schemas.openxmlformats.org/officeDocument/2006/relationships/hyperlink" Target="https://login.consultant.ru/link/?req=doc&amp;base=LAW&amp;n=451871&amp;dst=100169" TargetMode = "External"/>
	<Relationship Id="rId29" Type="http://schemas.openxmlformats.org/officeDocument/2006/relationships/hyperlink" Target="https://login.consultant.ru/link/?req=doc&amp;base=LAW&amp;n=451871&amp;dst=16" TargetMode = "External"/>
	<Relationship Id="rId30" Type="http://schemas.openxmlformats.org/officeDocument/2006/relationships/hyperlink" Target="https://login.consultant.ru/link/?req=doc&amp;base=LAW&amp;n=400198&amp;dst=100017" TargetMode = "External"/>
	<Relationship Id="rId31" Type="http://schemas.openxmlformats.org/officeDocument/2006/relationships/hyperlink" Target="https://login.consultant.ru/link/?req=doc&amp;base=LAW&amp;n=451871&amp;dst=100763" TargetMode = "External"/>
	<Relationship Id="rId32" Type="http://schemas.openxmlformats.org/officeDocument/2006/relationships/hyperlink" Target="https://login.consultant.ru/link/?req=doc&amp;base=LAW&amp;n=451871&amp;dst=100899" TargetMode = "External"/>
	<Relationship Id="rId33" Type="http://schemas.openxmlformats.org/officeDocument/2006/relationships/hyperlink" Target="https://login.consultant.ru/link/?req=doc&amp;base=LAW&amp;n=465548&amp;dst=279" TargetMode = "External"/>
	<Relationship Id="rId34" Type="http://schemas.openxmlformats.org/officeDocument/2006/relationships/hyperlink" Target="https://login.consultant.ru/link/?req=doc&amp;base=LAW&amp;n=451742&amp;dst=115" TargetMode = "External"/>
	<Relationship Id="rId35" Type="http://schemas.openxmlformats.org/officeDocument/2006/relationships/hyperlink" Target="https://login.consultant.ru/link/?req=doc&amp;base=LAW&amp;n=450822&amp;dst=56" TargetMode = "External"/>
	<Relationship Id="rId36" Type="http://schemas.openxmlformats.org/officeDocument/2006/relationships/hyperlink" Target="https://login.consultant.ru/link/?req=doc&amp;base=LAW&amp;n=464906&amp;dst=100684" TargetMode = "External"/>
	<Relationship Id="rId37" Type="http://schemas.openxmlformats.org/officeDocument/2006/relationships/hyperlink" Target="https://login.consultant.ru/link/?req=doc&amp;base=LAW&amp;n=454142&amp;dst=63" TargetMode = "External"/>
	<Relationship Id="rId38" Type="http://schemas.openxmlformats.org/officeDocument/2006/relationships/hyperlink" Target="https://login.consultant.ru/link/?req=doc&amp;base=LAW&amp;n=458093&amp;dst=100007" TargetMode = "External"/>
	<Relationship Id="rId39" Type="http://schemas.openxmlformats.org/officeDocument/2006/relationships/hyperlink" Target="https://login.consultant.ru/link/?req=doc&amp;base=LAW&amp;n=464906&amp;dst=490" TargetMode = "External"/>
	<Relationship Id="rId40" Type="http://schemas.openxmlformats.org/officeDocument/2006/relationships/hyperlink" Target="https://login.consultant.ru/link/?req=doc&amp;base=LAW&amp;n=454013&amp;dst=37" TargetMode = "External"/>
	<Relationship Id="rId41" Type="http://schemas.openxmlformats.org/officeDocument/2006/relationships/hyperlink" Target="https://login.consultant.ru/link/?req=doc&amp;base=LAW&amp;n=452915&amp;dst=3" TargetMode = "External"/>
	<Relationship Id="rId42" Type="http://schemas.openxmlformats.org/officeDocument/2006/relationships/hyperlink" Target="https://login.consultant.ru/link/?req=doc&amp;base=LAW&amp;n=454013&amp;dst=100682" TargetMode = "External"/>
	<Relationship Id="rId43" Type="http://schemas.openxmlformats.org/officeDocument/2006/relationships/hyperlink" Target="https://login.consultant.ru/link/?req=doc&amp;base=LAW&amp;n=451871&amp;dst=100755" TargetMode = "External"/>
	<Relationship Id="rId44" Type="http://schemas.openxmlformats.org/officeDocument/2006/relationships/hyperlink" Target="https://login.consultant.ru/link/?req=doc&amp;base=LAW&amp;n=451871&amp;dst=100903" TargetMode = "External"/>
	<Relationship Id="rId45" Type="http://schemas.openxmlformats.org/officeDocument/2006/relationships/hyperlink" Target="https://login.consultant.ru/link/?req=doc&amp;base=LAW&amp;n=451871&amp;dst=688" TargetMode = "External"/>
	<Relationship Id="rId46" Type="http://schemas.openxmlformats.org/officeDocument/2006/relationships/hyperlink" Target="https://login.consultant.ru/link/?req=doc&amp;base=LAW&amp;n=439596&amp;dst=100011" TargetMode = "External"/>
	<Relationship Id="rId47" Type="http://schemas.openxmlformats.org/officeDocument/2006/relationships/hyperlink" Target="https://login.consultant.ru/link/?req=doc&amp;base=LAW&amp;n=451871&amp;dst=780" TargetMode = "External"/>
	<Relationship Id="rId48" Type="http://schemas.openxmlformats.org/officeDocument/2006/relationships/hyperlink" Target="https://login.consultant.ru/link/?req=doc&amp;base=LAW&amp;n=439596&amp;dst=100013" TargetMode = "External"/>
	<Relationship Id="rId49" Type="http://schemas.openxmlformats.org/officeDocument/2006/relationships/hyperlink" Target="https://login.consultant.ru/link/?req=doc&amp;base=LAW&amp;n=451871&amp;dst=113" TargetMode = "External"/>
	<Relationship Id="rId50" Type="http://schemas.openxmlformats.org/officeDocument/2006/relationships/hyperlink" Target="https://login.consultant.ru/link/?req=doc&amp;base=LAW&amp;n=451871&amp;dst=101155" TargetMode = "External"/>
	<Relationship Id="rId51" Type="http://schemas.openxmlformats.org/officeDocument/2006/relationships/hyperlink" Target="https://login.consultant.ru/link/?req=doc&amp;base=LAW&amp;n=451871&amp;dst=282" TargetMode = "External"/>
	<Relationship Id="rId52" Type="http://schemas.openxmlformats.org/officeDocument/2006/relationships/hyperlink" Target="https://login.consultant.ru/link/?req=doc&amp;base=LAW&amp;n=451871&amp;dst=100757" TargetMode = "External"/>
	<Relationship Id="rId53" Type="http://schemas.openxmlformats.org/officeDocument/2006/relationships/hyperlink" Target="https://login.consultant.ru/link/?req=doc&amp;base=LAW&amp;n=451871&amp;dst=100903" TargetMode = "External"/>
	<Relationship Id="rId54" Type="http://schemas.openxmlformats.org/officeDocument/2006/relationships/hyperlink" Target="https://login.consultant.ru/link/?req=doc&amp;base=LAW&amp;n=451871&amp;dst=100904" TargetMode = "External"/>
	<Relationship Id="rId55" Type="http://schemas.openxmlformats.org/officeDocument/2006/relationships/hyperlink" Target="https://login.consultant.ru/link/?req=doc&amp;base=LAW&amp;n=451871&amp;dst=101173" TargetMode = "External"/>
	<Relationship Id="rId56" Type="http://schemas.openxmlformats.org/officeDocument/2006/relationships/hyperlink" Target="https://login.consultant.ru/link/?req=doc&amp;base=LAW&amp;n=99661&amp;dst=100004" TargetMode = "External"/>
	<Relationship Id="rId57" Type="http://schemas.openxmlformats.org/officeDocument/2006/relationships/hyperlink" Target="https://login.consultant.ru/link/?req=doc&amp;base=LAW&amp;n=451871&amp;dst=100902" TargetMode = "External"/>
	<Relationship Id="rId58" Type="http://schemas.openxmlformats.org/officeDocument/2006/relationships/hyperlink" Target="https://login.consultant.ru/link/?req=doc&amp;base=LAW&amp;n=429542&amp;dst=100012" TargetMode = "External"/>
	<Relationship Id="rId59" Type="http://schemas.openxmlformats.org/officeDocument/2006/relationships/hyperlink" Target="https://login.consultant.ru/link/?req=doc&amp;base=LAW&amp;n=456455" TargetMode = "External"/>
	<Relationship Id="rId60" Type="http://schemas.openxmlformats.org/officeDocument/2006/relationships/hyperlink" Target="https://login.consultant.ru/link/?req=doc&amp;base=LAW&amp;n=429542&amp;dst=100013" TargetMode = "External"/>
	<Relationship Id="rId61" Type="http://schemas.openxmlformats.org/officeDocument/2006/relationships/hyperlink" Target="https://login.consultant.ru/link/?req=doc&amp;base=LAW&amp;n=429542&amp;dst=100016" TargetMode = "External"/>
	<Relationship Id="rId62" Type="http://schemas.openxmlformats.org/officeDocument/2006/relationships/hyperlink" Target="https://login.consultant.ru/link/?req=doc&amp;base=LAW&amp;n=458093&amp;dst=100009" TargetMode = "External"/>
	<Relationship Id="rId63" Type="http://schemas.openxmlformats.org/officeDocument/2006/relationships/hyperlink" Target="https://login.consultant.ru/link/?req=doc&amp;base=LAW&amp;n=458093&amp;dst=100009" TargetMode = "External"/>
	<Relationship Id="rId64" Type="http://schemas.openxmlformats.org/officeDocument/2006/relationships/hyperlink" Target="https://login.consultant.ru/link/?req=doc&amp;base=LAW&amp;n=429542&amp;dst=100017" TargetMode = "External"/>
	<Relationship Id="rId65" Type="http://schemas.openxmlformats.org/officeDocument/2006/relationships/hyperlink" Target="https://login.consultant.ru/link/?req=doc&amp;base=LAW&amp;n=451871&amp;dst=100903" TargetMode = "External"/>
	<Relationship Id="rId66" Type="http://schemas.openxmlformats.org/officeDocument/2006/relationships/hyperlink" Target="https://login.consultant.ru/link/?req=doc&amp;base=LAW&amp;n=429542&amp;dst=100019" TargetMode = "External"/>
	<Relationship Id="rId67" Type="http://schemas.openxmlformats.org/officeDocument/2006/relationships/hyperlink" Target="https://login.consultant.ru/link/?req=doc&amp;base=LAW&amp;n=451871&amp;dst=100904" TargetMode = "External"/>
	<Relationship Id="rId68" Type="http://schemas.openxmlformats.org/officeDocument/2006/relationships/hyperlink" Target="https://login.consultant.ru/link/?req=doc&amp;base=LAW&amp;n=99661&amp;dst=100004" TargetMode = "External"/>
	<Relationship Id="rId69" Type="http://schemas.openxmlformats.org/officeDocument/2006/relationships/hyperlink" Target="https://login.consultant.ru/link/?req=doc&amp;base=LAW&amp;n=451871&amp;dst=100756" TargetMode = "External"/>
	<Relationship Id="rId70" Type="http://schemas.openxmlformats.org/officeDocument/2006/relationships/hyperlink" Target="https://login.consultant.ru/link/?req=doc&amp;base=LAW&amp;n=451871&amp;dst=153" TargetMode = "External"/>
	<Relationship Id="rId71" Type="http://schemas.openxmlformats.org/officeDocument/2006/relationships/hyperlink" Target="https://login.consultant.ru/link/?req=doc&amp;base=LAW&amp;n=451871&amp;dst=100478" TargetMode = "External"/>
	<Relationship Id="rId72" Type="http://schemas.openxmlformats.org/officeDocument/2006/relationships/hyperlink" Target="https://login.consultant.ru/link/?req=doc&amp;base=LAW&amp;n=429542&amp;dst=100020" TargetMode = "External"/>
	<Relationship Id="rId73" Type="http://schemas.openxmlformats.org/officeDocument/2006/relationships/hyperlink" Target="https://login.consultant.ru/link/?req=doc&amp;base=LAW&amp;n=451871&amp;dst=100478" TargetMode = "External"/>
	<Relationship Id="rId74" Type="http://schemas.openxmlformats.org/officeDocument/2006/relationships/hyperlink" Target="https://login.consultant.ru/link/?req=doc&amp;base=LAW&amp;n=451871&amp;dst=100756" TargetMode = "External"/>
	<Relationship Id="rId75" Type="http://schemas.openxmlformats.org/officeDocument/2006/relationships/hyperlink" Target="https://login.consultant.ru/link/?req=doc&amp;base=LAW&amp;n=439201&amp;dst=100258" TargetMode = "External"/>
	<Relationship Id="rId76" Type="http://schemas.openxmlformats.org/officeDocument/2006/relationships/hyperlink" Target="https://login.consultant.ru/link/?req=doc&amp;base=LAW&amp;n=451871&amp;dst=248" TargetMode = "External"/>
	<Relationship Id="rId77" Type="http://schemas.openxmlformats.org/officeDocument/2006/relationships/hyperlink" Target="https://login.consultant.ru/link/?req=doc&amp;base=LAW&amp;n=400198&amp;dst=100022" TargetMode = "External"/>
	<Relationship Id="rId78" Type="http://schemas.openxmlformats.org/officeDocument/2006/relationships/hyperlink" Target="https://login.consultant.ru/link/?req=doc&amp;base=LAW&amp;n=442320&amp;dst=100365" TargetMode = "External"/>
	<Relationship Id="rId79" Type="http://schemas.openxmlformats.org/officeDocument/2006/relationships/hyperlink" Target="https://login.consultant.ru/link/?req=doc&amp;base=LAW&amp;n=429542&amp;dst=100028" TargetMode = "External"/>
	<Relationship Id="rId80" Type="http://schemas.openxmlformats.org/officeDocument/2006/relationships/hyperlink" Target="https://login.consultant.ru/link/?req=doc&amp;base=LAW&amp;n=429542&amp;dst=100031" TargetMode = "External"/>
	<Relationship Id="rId81" Type="http://schemas.openxmlformats.org/officeDocument/2006/relationships/hyperlink" Target="https://login.consultant.ru/link/?req=doc&amp;base=LAW&amp;n=439201&amp;dst=100258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4023.00.53</Application>
  <Company>КонсультантПлюс Версия 4023.00.53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02.09.2020 N 458
(ред. от 30.08.2023)
"Об утверждении Порядка приема на обучение по образовательным программам начального общего, основного общего и среднего общего образования"
(Зарегистрировано в Минюсте России 11.09.2020 N 59783)</dc:title>
  <dcterms:created xsi:type="dcterms:W3CDTF">2024-02-19T07:53:01Z</dcterms:created>
</cp:coreProperties>
</file>